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1C717F" w14:textId="77777777" w:rsidR="00325FF7" w:rsidRDefault="00325FF7" w:rsidP="00325FF7">
      <w:pPr>
        <w:jc w:val="center"/>
        <w:rPr>
          <w:rFonts w:ascii="Grand Paris Lt" w:hAnsi="Grand Paris Lt"/>
          <w:b/>
          <w:bCs/>
          <w:color w:val="00000A"/>
          <w:lang w:eastAsia="fr-FR"/>
        </w:rPr>
      </w:pPr>
    </w:p>
    <w:p w14:paraId="518E26C6" w14:textId="77777777" w:rsidR="002700A3" w:rsidRDefault="002700A3" w:rsidP="002700A3">
      <w:pPr>
        <w:jc w:val="center"/>
        <w:rPr>
          <w:b/>
          <w:bCs/>
          <w:color w:val="00000A"/>
          <w:sz w:val="28"/>
          <w:szCs w:val="28"/>
          <w:lang w:val="en-US"/>
        </w:rPr>
      </w:pPr>
    </w:p>
    <w:p w14:paraId="1CA5CE05" w14:textId="77777777" w:rsidR="002700A3" w:rsidRDefault="002700A3" w:rsidP="002700A3">
      <w:pPr>
        <w:jc w:val="center"/>
        <w:rPr>
          <w:b/>
          <w:bCs/>
          <w:color w:val="00000A"/>
          <w:sz w:val="28"/>
          <w:szCs w:val="28"/>
          <w:lang w:val="en-US"/>
        </w:rPr>
      </w:pPr>
    </w:p>
    <w:p w14:paraId="13594BE9" w14:textId="55724AA0" w:rsidR="002700A3" w:rsidRDefault="002700A3" w:rsidP="002700A3">
      <w:pPr>
        <w:jc w:val="center"/>
        <w:rPr>
          <w:lang w:val="en-CH"/>
        </w:rPr>
      </w:pPr>
      <w:r>
        <w:rPr>
          <w:b/>
          <w:bCs/>
          <w:color w:val="00000A"/>
          <w:sz w:val="28"/>
          <w:szCs w:val="28"/>
          <w:lang w:val="en-US"/>
        </w:rPr>
        <w:t>PRESS RELEASE</w:t>
      </w:r>
    </w:p>
    <w:p w14:paraId="63C1E73C" w14:textId="77777777" w:rsidR="002700A3" w:rsidRDefault="002700A3" w:rsidP="002700A3">
      <w:pPr>
        <w:rPr>
          <w:lang w:val="en-CH"/>
        </w:rPr>
      </w:pPr>
      <w:r>
        <w:rPr>
          <w:color w:val="00000A"/>
          <w:lang w:val="en-US"/>
        </w:rPr>
        <w:t> </w:t>
      </w:r>
    </w:p>
    <w:p w14:paraId="20D0CE7A" w14:textId="77777777" w:rsidR="002700A3" w:rsidRDefault="002700A3" w:rsidP="002700A3">
      <w:pPr>
        <w:rPr>
          <w:lang w:val="en-CH"/>
        </w:rPr>
      </w:pPr>
      <w:r>
        <w:rPr>
          <w:color w:val="00000A"/>
          <w:lang w:val="en-US"/>
        </w:rPr>
        <w:t>Saint-Denis, 27 January 2023</w:t>
      </w:r>
    </w:p>
    <w:p w14:paraId="058DE475" w14:textId="77777777" w:rsidR="002700A3" w:rsidRDefault="002700A3" w:rsidP="002700A3">
      <w:pPr>
        <w:rPr>
          <w:lang w:val="en-CH"/>
        </w:rPr>
      </w:pPr>
      <w:r>
        <w:rPr>
          <w:color w:val="00000A"/>
          <w:lang w:val="en-US"/>
        </w:rPr>
        <w:t> </w:t>
      </w:r>
    </w:p>
    <w:p w14:paraId="2F821095" w14:textId="77777777" w:rsidR="002700A3" w:rsidRDefault="002700A3" w:rsidP="002700A3">
      <w:pPr>
        <w:rPr>
          <w:lang w:val="en-CH"/>
        </w:rPr>
      </w:pPr>
      <w:r>
        <w:rPr>
          <w:rFonts w:ascii="Grand Paris Lt" w:hAnsi="Grand Paris Lt"/>
          <w:b/>
          <w:bCs/>
          <w:color w:val="00000A"/>
          <w:sz w:val="28"/>
          <w:szCs w:val="28"/>
          <w:lang w:val="en-US"/>
        </w:rPr>
        <w:t>First international visit to the construction sites of the 2024 Olympic and Paralympic Games in Paris</w:t>
      </w:r>
    </w:p>
    <w:p w14:paraId="2BC2E0D3" w14:textId="77777777" w:rsidR="002700A3" w:rsidRDefault="002700A3" w:rsidP="002700A3">
      <w:pPr>
        <w:spacing w:after="0" w:line="240" w:lineRule="auto"/>
        <w:jc w:val="both"/>
        <w:rPr>
          <w:lang w:val="en-CH"/>
        </w:rPr>
      </w:pPr>
      <w:r>
        <w:rPr>
          <w:lang w:val="en-US"/>
        </w:rPr>
        <w:t xml:space="preserve">The Société de Livraison des Ouvrages Olympiques (SOLIDEO) and the Building and Woodworkers' International (BWI/Geneva-based/12 million members worldwide) and the French trade union organisations affiliated to the BWI, organised a first joint international visit in the framework of the 2024 Olympic and Paralympic Games in Paris to two sites of the Athletes' Village in Saint-Denis and Saint-Ouen. The completion of the work is progressing rapidly. </w:t>
      </w:r>
    </w:p>
    <w:p w14:paraId="6E37B712" w14:textId="77777777" w:rsidR="002700A3" w:rsidRDefault="002700A3" w:rsidP="002700A3">
      <w:pPr>
        <w:spacing w:after="0" w:line="240" w:lineRule="auto"/>
        <w:jc w:val="both"/>
        <w:rPr>
          <w:lang w:val="en-CH"/>
        </w:rPr>
      </w:pPr>
      <w:r>
        <w:rPr>
          <w:lang w:val="en-US"/>
        </w:rPr>
        <w:t> </w:t>
      </w:r>
    </w:p>
    <w:p w14:paraId="6A77251F" w14:textId="77777777" w:rsidR="002700A3" w:rsidRDefault="002700A3" w:rsidP="002700A3">
      <w:pPr>
        <w:spacing w:after="0" w:line="240" w:lineRule="auto"/>
        <w:jc w:val="both"/>
        <w:rPr>
          <w:lang w:val="en-CH"/>
        </w:rPr>
      </w:pPr>
      <w:r>
        <w:rPr>
          <w:lang w:val="en-US"/>
        </w:rPr>
        <w:t xml:space="preserve">SOLIDEO and BWI, in partnership with its French members, aim to work together to reduce health and safety risks for </w:t>
      </w:r>
      <w:r>
        <w:rPr>
          <w:color w:val="000000"/>
          <w:lang w:val="en-US"/>
        </w:rPr>
        <w:t>workers on the Olympic Games construction sites</w:t>
      </w:r>
      <w:r>
        <w:rPr>
          <w:lang w:val="en-US"/>
        </w:rPr>
        <w:t xml:space="preserve">. The parties intend to share their experiences from other mega-sporting events and establish a constructive partnership that will encompass several visits until the work is delivered in order to leave a positive legacy for all parties. </w:t>
      </w:r>
    </w:p>
    <w:p w14:paraId="77D81291" w14:textId="77777777" w:rsidR="002700A3" w:rsidRDefault="002700A3" w:rsidP="002700A3">
      <w:pPr>
        <w:spacing w:after="0" w:line="240" w:lineRule="auto"/>
        <w:jc w:val="both"/>
        <w:rPr>
          <w:lang w:val="en-CH"/>
        </w:rPr>
      </w:pPr>
      <w:r>
        <w:rPr>
          <w:lang w:val="en-US"/>
        </w:rPr>
        <w:t> </w:t>
      </w:r>
    </w:p>
    <w:p w14:paraId="374D2BA1" w14:textId="77777777" w:rsidR="002700A3" w:rsidRDefault="002700A3" w:rsidP="002700A3">
      <w:pPr>
        <w:spacing w:after="0" w:line="240" w:lineRule="auto"/>
        <w:jc w:val="both"/>
        <w:rPr>
          <w:lang w:val="en-CH"/>
        </w:rPr>
      </w:pPr>
      <w:r>
        <w:rPr>
          <w:lang w:val="en-US"/>
        </w:rPr>
        <w:t xml:space="preserve">The various BWI security experts present during this visit intervened in particular on major international projects </w:t>
      </w:r>
      <w:r>
        <w:rPr>
          <w:color w:val="000000"/>
          <w:lang w:val="en-US"/>
        </w:rPr>
        <w:t>such as the World Cup in Qatar, Brazil, South Africa and the London Olympic Games.</w:t>
      </w:r>
    </w:p>
    <w:p w14:paraId="268F8925" w14:textId="77777777" w:rsidR="002700A3" w:rsidRDefault="002700A3" w:rsidP="002700A3">
      <w:pPr>
        <w:spacing w:after="0" w:line="240" w:lineRule="auto"/>
        <w:jc w:val="both"/>
        <w:rPr>
          <w:lang w:val="en-CH"/>
        </w:rPr>
      </w:pPr>
      <w:r>
        <w:rPr>
          <w:lang w:val="en-US"/>
        </w:rPr>
        <w:t> </w:t>
      </w:r>
    </w:p>
    <w:p w14:paraId="6B8D191F" w14:textId="1FDD4CE4" w:rsidR="002700A3" w:rsidRDefault="002700A3" w:rsidP="002700A3">
      <w:pPr>
        <w:spacing w:after="0" w:line="240" w:lineRule="auto"/>
        <w:jc w:val="both"/>
        <w:rPr>
          <w:lang w:val="en-US"/>
        </w:rPr>
      </w:pPr>
      <w:r>
        <w:rPr>
          <w:b/>
          <w:bCs/>
          <w:lang w:val="en-US"/>
        </w:rPr>
        <w:t xml:space="preserve">For Geneviève KALINA, BWI Communication Director </w:t>
      </w:r>
      <w:r>
        <w:rPr>
          <w:lang w:val="en-US"/>
        </w:rPr>
        <w:t>: «</w:t>
      </w:r>
      <w:r>
        <w:rPr>
          <w:i/>
          <w:iCs/>
          <w:lang w:val="en-US"/>
        </w:rPr>
        <w:t xml:space="preserve">Paris 2024 will be the heart of the world. With SOLIDEO, we must rise to the occasion by setting a precedent for social protection for future mega-sporting events. We are pleased with this first international visit, which we hope will pave the way for other visits in 2023 and 2024 with a real partnership on health and safety rules on all SOLIDEO sites, in accordance with the international conventions of </w:t>
      </w:r>
      <w:r>
        <w:rPr>
          <w:i/>
          <w:iCs/>
          <w:color w:val="000000"/>
          <w:lang w:val="en-US"/>
        </w:rPr>
        <w:t xml:space="preserve">the International Labour Organization. </w:t>
      </w:r>
      <w:r>
        <w:rPr>
          <w:i/>
          <w:iCs/>
          <w:lang w:val="en-US"/>
        </w:rPr>
        <w:t>Through these site visits, French trade unions seek to help reduce health and safety problems, particularly those related to subcontracting and the posting of workers.</w:t>
      </w:r>
      <w:r>
        <w:rPr>
          <w:lang w:val="en-US"/>
        </w:rPr>
        <w:t>. »</w:t>
      </w:r>
    </w:p>
    <w:p w14:paraId="07DB8DB7" w14:textId="77777777" w:rsidR="002700A3" w:rsidRDefault="002700A3" w:rsidP="002700A3">
      <w:pPr>
        <w:spacing w:after="0" w:line="240" w:lineRule="auto"/>
        <w:jc w:val="both"/>
        <w:rPr>
          <w:lang w:val="en-CH"/>
        </w:rPr>
      </w:pPr>
    </w:p>
    <w:p w14:paraId="1F099B72" w14:textId="77777777" w:rsidR="002700A3" w:rsidRDefault="002700A3" w:rsidP="002700A3">
      <w:pPr>
        <w:rPr>
          <w:lang w:val="en-CH"/>
        </w:rPr>
      </w:pPr>
      <w:r>
        <w:rPr>
          <w:lang w:val="en-US"/>
        </w:rPr>
        <w:t> </w:t>
      </w:r>
    </w:p>
    <w:p w14:paraId="4E9D2E85" w14:textId="77777777" w:rsidR="002700A3" w:rsidRDefault="002700A3" w:rsidP="002700A3">
      <w:pPr>
        <w:rPr>
          <w:lang w:val="en-CH"/>
        </w:rPr>
      </w:pPr>
      <w:r>
        <w:rPr>
          <w:b/>
          <w:bCs/>
          <w:lang w:val="en-US"/>
        </w:rPr>
        <w:t xml:space="preserve">For Antoine DU SOUICH, Director of Strategy and Innovation at SOLIDEO: " SOLIDEO is </w:t>
      </w:r>
      <w:r>
        <w:rPr>
          <w:i/>
          <w:iCs/>
          <w:lang w:val="en-US"/>
        </w:rPr>
        <w:t xml:space="preserve">delighted with this visit of the BWI, which is part of its ambition for exemplary projects. This is based in particular on a constant and high-quality dialogue with the trade unions, with whom it collaborates on a daily basis, for example through the Social Charter Committee. SOLIDEO wishes to continue these exchanges for the benefit of quality prevention and enhanced safety for all workers on its sites. </w:t>
      </w:r>
    </w:p>
    <w:p w14:paraId="7F0E7071" w14:textId="77777777" w:rsidR="002700A3" w:rsidRDefault="002700A3" w:rsidP="002700A3">
      <w:pPr>
        <w:rPr>
          <w:lang w:val="en-CH"/>
        </w:rPr>
      </w:pPr>
      <w:r>
        <w:rPr>
          <w:i/>
          <w:iCs/>
          <w:lang w:val="en-US"/>
        </w:rPr>
        <w:t> </w:t>
      </w:r>
    </w:p>
    <w:p w14:paraId="67FC8DDE" w14:textId="77777777" w:rsidR="002700A3" w:rsidRDefault="002700A3" w:rsidP="002700A3">
      <w:pPr>
        <w:rPr>
          <w:lang w:val="en-CH"/>
        </w:rPr>
      </w:pPr>
      <w:r>
        <w:rPr>
          <w:i/>
          <w:iCs/>
          <w:lang w:val="en-US"/>
        </w:rPr>
        <w:t> </w:t>
      </w:r>
    </w:p>
    <w:p w14:paraId="5EDB705D" w14:textId="77777777" w:rsidR="002700A3" w:rsidRDefault="002700A3" w:rsidP="002700A3">
      <w:pPr>
        <w:rPr>
          <w:lang w:val="en-CH"/>
        </w:rPr>
      </w:pPr>
      <w:r>
        <w:rPr>
          <w:i/>
          <w:iCs/>
          <w:lang w:val="en-US"/>
        </w:rPr>
        <w:t> </w:t>
      </w:r>
    </w:p>
    <w:p w14:paraId="23727D26" w14:textId="77777777" w:rsidR="002700A3" w:rsidRDefault="002700A3" w:rsidP="002700A3">
      <w:pPr>
        <w:rPr>
          <w:lang w:val="en-CH"/>
        </w:rPr>
      </w:pPr>
      <w:r>
        <w:rPr>
          <w:i/>
          <w:iCs/>
          <w:lang w:val="en-US"/>
        </w:rPr>
        <w:t> </w:t>
      </w:r>
    </w:p>
    <w:p w14:paraId="7A37DAB7" w14:textId="77777777" w:rsidR="002700A3" w:rsidRDefault="002700A3" w:rsidP="002700A3">
      <w:pPr>
        <w:rPr>
          <w:lang w:val="en-CH"/>
        </w:rPr>
      </w:pPr>
      <w:r>
        <w:rPr>
          <w:i/>
          <w:iCs/>
          <w:lang w:val="en-US"/>
        </w:rPr>
        <w:lastRenderedPageBreak/>
        <w:t> </w:t>
      </w:r>
    </w:p>
    <w:p w14:paraId="4BCE9C5C" w14:textId="77777777" w:rsidR="002700A3" w:rsidRDefault="002700A3" w:rsidP="002700A3">
      <w:pPr>
        <w:rPr>
          <w:lang w:val="en-CH"/>
        </w:rPr>
      </w:pPr>
      <w:r>
        <w:rPr>
          <w:i/>
          <w:iCs/>
          <w:lang w:val="en-US"/>
        </w:rPr>
        <w:t> </w:t>
      </w:r>
    </w:p>
    <w:p w14:paraId="50515541" w14:textId="77777777" w:rsidR="002700A3" w:rsidRDefault="002700A3" w:rsidP="002700A3">
      <w:pPr>
        <w:rPr>
          <w:lang w:val="en-CH"/>
        </w:rPr>
      </w:pPr>
      <w:r>
        <w:rPr>
          <w:i/>
          <w:iCs/>
          <w:lang w:val="en-US"/>
        </w:rPr>
        <w:t> </w:t>
      </w:r>
    </w:p>
    <w:p w14:paraId="5B4084AA" w14:textId="77777777" w:rsidR="002700A3" w:rsidRDefault="002700A3" w:rsidP="002700A3">
      <w:pPr>
        <w:pStyle w:val="P68B1DB1-InrapSous-titre5"/>
        <w:spacing w:line="240" w:lineRule="auto"/>
        <w:rPr>
          <w:lang w:val="en-CH"/>
        </w:rPr>
      </w:pPr>
      <w:r>
        <w:rPr>
          <w:sz w:val="22"/>
          <w:szCs w:val="22"/>
          <w:lang w:val="en-US"/>
        </w:rPr>
        <w:t>About SOLIDEO</w:t>
      </w:r>
    </w:p>
    <w:p w14:paraId="552E56BB" w14:textId="77777777" w:rsidR="002700A3" w:rsidRDefault="002700A3" w:rsidP="002700A3">
      <w:pPr>
        <w:autoSpaceDE w:val="0"/>
        <w:autoSpaceDN w:val="0"/>
        <w:spacing w:after="0" w:line="240" w:lineRule="auto"/>
        <w:jc w:val="both"/>
        <w:rPr>
          <w:lang w:val="en-CH"/>
        </w:rPr>
      </w:pPr>
      <w:bookmarkStart w:id="0" w:name="_Hlk116580449"/>
      <w:r>
        <w:rPr>
          <w:color w:val="262626"/>
          <w:lang w:val="en-US"/>
        </w:rPr>
        <w:t>SOLIDEO oversees the delivery and implementation of more than 60 works and development operations necessary for the organisation of Paris 2024, within a defined budget and an ambitious, sustainable and exemplary legacy. These structures are imagined, designed and will be converted in 2025 into equipment, housing and offices.</w:t>
      </w:r>
      <w:bookmarkEnd w:id="0"/>
    </w:p>
    <w:p w14:paraId="6DC23021" w14:textId="77777777" w:rsidR="002700A3" w:rsidRDefault="002700A3" w:rsidP="002700A3">
      <w:pPr>
        <w:autoSpaceDE w:val="0"/>
        <w:autoSpaceDN w:val="0"/>
        <w:spacing w:after="0" w:line="240" w:lineRule="auto"/>
        <w:jc w:val="both"/>
        <w:rPr>
          <w:lang w:val="en-CH"/>
        </w:rPr>
      </w:pPr>
      <w:r>
        <w:rPr>
          <w:b/>
          <w:bCs/>
          <w:color w:val="C00000"/>
          <w:lang w:val="en-US"/>
        </w:rPr>
        <w:t> </w:t>
      </w:r>
    </w:p>
    <w:p w14:paraId="4DBD46EB" w14:textId="77777777" w:rsidR="002700A3" w:rsidRDefault="002700A3" w:rsidP="002700A3">
      <w:pPr>
        <w:autoSpaceDE w:val="0"/>
        <w:autoSpaceDN w:val="0"/>
        <w:spacing w:after="0" w:line="240" w:lineRule="auto"/>
        <w:jc w:val="both"/>
        <w:rPr>
          <w:lang w:val="en-CH"/>
        </w:rPr>
      </w:pPr>
      <w:r>
        <w:rPr>
          <w:b/>
          <w:bCs/>
          <w:color w:val="00497F"/>
          <w:lang w:val="en-US"/>
        </w:rPr>
        <w:t xml:space="preserve">Contact </w:t>
      </w:r>
      <w:r>
        <w:rPr>
          <w:color w:val="00497F"/>
          <w:lang w:val="en-US"/>
        </w:rPr>
        <w:t>:</w:t>
      </w:r>
      <w:r>
        <w:rPr>
          <w:color w:val="C00000"/>
          <w:lang w:val="en-US"/>
        </w:rPr>
        <w:t xml:space="preserve"> </w:t>
      </w:r>
    </w:p>
    <w:p w14:paraId="7156729F" w14:textId="77777777" w:rsidR="002700A3" w:rsidRDefault="002700A3" w:rsidP="002700A3">
      <w:pPr>
        <w:autoSpaceDE w:val="0"/>
        <w:autoSpaceDN w:val="0"/>
        <w:spacing w:after="0" w:line="240" w:lineRule="auto"/>
        <w:jc w:val="both"/>
        <w:rPr>
          <w:lang w:val="en-CH"/>
        </w:rPr>
      </w:pPr>
      <w:r>
        <w:rPr>
          <w:color w:val="262626"/>
          <w:lang w:val="en-US"/>
        </w:rPr>
        <w:t>Joseph Aubert / Communication Officer / 06 73 32 18 33 /</w:t>
      </w:r>
      <w:r>
        <w:rPr>
          <w:color w:val="000000"/>
          <w:lang w:val="en-US"/>
        </w:rPr>
        <w:t xml:space="preserve"> </w:t>
      </w:r>
      <w:hyperlink r:id="rId6" w:tgtFrame="_blank" w:history="1">
        <w:r>
          <w:rPr>
            <w:rStyle w:val="Hyperlink"/>
            <w:lang w:val="en-US"/>
          </w:rPr>
          <w:t>j.aubert@ouvrages-olympiques.fr</w:t>
        </w:r>
      </w:hyperlink>
      <w:r>
        <w:rPr>
          <w:color w:val="000000"/>
          <w:lang w:val="en-US"/>
        </w:rPr>
        <w:t xml:space="preserve"> </w:t>
      </w:r>
    </w:p>
    <w:p w14:paraId="1C782205" w14:textId="77777777" w:rsidR="002700A3" w:rsidRDefault="002700A3" w:rsidP="002700A3">
      <w:pPr>
        <w:autoSpaceDE w:val="0"/>
        <w:autoSpaceDN w:val="0"/>
        <w:spacing w:after="0" w:line="240" w:lineRule="auto"/>
        <w:jc w:val="both"/>
        <w:rPr>
          <w:lang w:val="en-CH"/>
        </w:rPr>
      </w:pPr>
      <w:r>
        <w:rPr>
          <w:color w:val="000000"/>
          <w:lang w:val="en-US"/>
        </w:rPr>
        <w:t> </w:t>
      </w:r>
    </w:p>
    <w:p w14:paraId="47BDCECA" w14:textId="77777777" w:rsidR="002700A3" w:rsidRDefault="002700A3" w:rsidP="002700A3">
      <w:pPr>
        <w:autoSpaceDE w:val="0"/>
        <w:autoSpaceDN w:val="0"/>
        <w:spacing w:after="0" w:line="240" w:lineRule="auto"/>
        <w:rPr>
          <w:lang w:val="en-CH"/>
        </w:rPr>
      </w:pPr>
      <w:hyperlink r:id="rId7" w:tgtFrame="_blank" w:history="1">
        <w:r>
          <w:rPr>
            <w:rStyle w:val="Hyperlink"/>
            <w:lang w:val="en-US"/>
          </w:rPr>
          <w:t xml:space="preserve">wwww.ouvrages-olympiques.fr / </w:t>
        </w:r>
      </w:hyperlink>
      <w:hyperlink r:id="rId8" w:tgtFrame="_blank" w:history="1">
        <w:r>
          <w:rPr>
            <w:rStyle w:val="Hyperlink"/>
            <w:lang w:val="en-US"/>
          </w:rPr>
          <w:t>LinkedIn SOLIDEO</w:t>
        </w:r>
      </w:hyperlink>
      <w:r>
        <w:rPr>
          <w:lang w:val="en-CH"/>
        </w:rPr>
        <w:t xml:space="preserve"> / </w:t>
      </w:r>
      <w:r>
        <w:rPr>
          <w:color w:val="000000"/>
          <w:lang w:val="en-US"/>
        </w:rPr>
        <w:t xml:space="preserve">Twitter </w:t>
      </w:r>
      <w:hyperlink r:id="rId9" w:tgtFrame="_blank" w:history="1">
        <w:r>
          <w:rPr>
            <w:rStyle w:val="Hyperlink"/>
            <w:lang w:val="en-US"/>
          </w:rPr>
          <w:t>@SOLIDEO_JOP</w:t>
        </w:r>
      </w:hyperlink>
      <w:r>
        <w:rPr>
          <w:color w:val="000000"/>
          <w:lang w:val="en-US"/>
        </w:rPr>
        <w:t xml:space="preserve"> / Instagram </w:t>
      </w:r>
      <w:hyperlink r:id="rId10" w:tgtFrame="_blank" w:history="1">
        <w:r>
          <w:rPr>
            <w:rStyle w:val="Hyperlink"/>
            <w:lang w:val="en-US"/>
          </w:rPr>
          <w:t>@solideoheritage</w:t>
        </w:r>
      </w:hyperlink>
      <w:r>
        <w:rPr>
          <w:color w:val="000000"/>
          <w:lang w:val="en-US"/>
        </w:rPr>
        <w:t xml:space="preserve"> </w:t>
      </w:r>
    </w:p>
    <w:p w14:paraId="57B30555" w14:textId="77777777" w:rsidR="002700A3" w:rsidRDefault="002700A3" w:rsidP="002700A3">
      <w:pPr>
        <w:rPr>
          <w:lang w:val="en-CH"/>
        </w:rPr>
      </w:pPr>
      <w:r>
        <w:rPr>
          <w:lang w:val="en-US"/>
        </w:rPr>
        <w:t> </w:t>
      </w:r>
    </w:p>
    <w:p w14:paraId="09E06194" w14:textId="77777777" w:rsidR="002700A3" w:rsidRDefault="002700A3" w:rsidP="002700A3">
      <w:pPr>
        <w:shd w:val="clear" w:color="auto" w:fill="FFFFFF"/>
        <w:spacing w:after="0"/>
        <w:rPr>
          <w:lang w:val="en-CH"/>
        </w:rPr>
      </w:pPr>
      <w:r>
        <w:rPr>
          <w:b/>
          <w:bCs/>
          <w:color w:val="000000"/>
          <w:lang w:val="en-US"/>
        </w:rPr>
        <w:t> </w:t>
      </w:r>
    </w:p>
    <w:p w14:paraId="000C1A20" w14:textId="77777777" w:rsidR="002700A3" w:rsidRDefault="002700A3" w:rsidP="002700A3">
      <w:pPr>
        <w:pStyle w:val="P68B1DB1-Normal10"/>
        <w:shd w:val="clear" w:color="auto" w:fill="FFFFFF"/>
        <w:spacing w:after="0"/>
        <w:rPr>
          <w:lang w:val="en-CH"/>
        </w:rPr>
      </w:pPr>
      <w:r>
        <w:rPr>
          <w:sz w:val="22"/>
          <w:szCs w:val="22"/>
          <w:lang w:val="en-US"/>
        </w:rPr>
        <w:t> </w:t>
      </w:r>
    </w:p>
    <w:p w14:paraId="6B52E94E" w14:textId="77777777" w:rsidR="002700A3" w:rsidRDefault="002700A3" w:rsidP="002700A3">
      <w:pPr>
        <w:shd w:val="clear" w:color="auto" w:fill="FFFFFF"/>
        <w:spacing w:after="0"/>
        <w:rPr>
          <w:lang w:val="en-CH"/>
        </w:rPr>
      </w:pPr>
      <w:r>
        <w:rPr>
          <w:b/>
          <w:bCs/>
          <w:color w:val="000000"/>
          <w:lang w:val="en-US"/>
        </w:rPr>
        <w:t>About the Building and Wood Workers' International</w:t>
      </w:r>
    </w:p>
    <w:p w14:paraId="66CD5191" w14:textId="77777777" w:rsidR="002700A3" w:rsidRDefault="002700A3" w:rsidP="002700A3">
      <w:pPr>
        <w:autoSpaceDE w:val="0"/>
        <w:autoSpaceDN w:val="0"/>
        <w:spacing w:after="0" w:line="240" w:lineRule="auto"/>
        <w:rPr>
          <w:lang w:val="en-CH"/>
        </w:rPr>
      </w:pPr>
      <w:r>
        <w:rPr>
          <w:color w:val="000000"/>
          <w:lang w:val="en-US"/>
        </w:rPr>
        <w:t>The Building and Wood Workers' International (BWI) is a global union federation of 360 unions and 12 million construction and wood workers in 115 countries. Its headquarters are based in Geneva, Switzerland.</w:t>
      </w:r>
    </w:p>
    <w:p w14:paraId="6DBF1571" w14:textId="77777777" w:rsidR="002700A3" w:rsidRDefault="002700A3" w:rsidP="002700A3">
      <w:pPr>
        <w:autoSpaceDE w:val="0"/>
        <w:autoSpaceDN w:val="0"/>
        <w:spacing w:after="0" w:line="240" w:lineRule="auto"/>
        <w:rPr>
          <w:lang w:val="en-CH"/>
        </w:rPr>
      </w:pPr>
      <w:r>
        <w:rPr>
          <w:color w:val="000000"/>
          <w:lang w:val="en-US"/>
        </w:rPr>
        <w:t> </w:t>
      </w:r>
    </w:p>
    <w:p w14:paraId="56A69439" w14:textId="77777777" w:rsidR="002700A3" w:rsidRDefault="002700A3" w:rsidP="002700A3">
      <w:pPr>
        <w:autoSpaceDE w:val="0"/>
        <w:autoSpaceDN w:val="0"/>
        <w:spacing w:after="0" w:line="240" w:lineRule="auto"/>
        <w:rPr>
          <w:lang w:val="en-CH"/>
        </w:rPr>
      </w:pPr>
      <w:r>
        <w:rPr>
          <w:color w:val="000000"/>
          <w:lang w:val="en-US"/>
        </w:rPr>
        <w:t>BWI's mission is to defend and promote workers' rights, with the aim of improving working and living conditions in its sectors. BWI calls for a rights-based approach first and foremost. It considers that trade union rights are human rights based on equality, solidarity and democracy and that trade unions are necessary for good governance.</w:t>
      </w:r>
    </w:p>
    <w:p w14:paraId="4F91386E" w14:textId="77777777" w:rsidR="002700A3" w:rsidRDefault="002700A3" w:rsidP="002700A3">
      <w:pPr>
        <w:shd w:val="clear" w:color="auto" w:fill="FFFFFF"/>
        <w:spacing w:after="0"/>
        <w:rPr>
          <w:lang w:val="en-CH"/>
        </w:rPr>
      </w:pPr>
      <w:r>
        <w:rPr>
          <w:lang w:val="en-US"/>
        </w:rPr>
        <w:t> </w:t>
      </w:r>
    </w:p>
    <w:p w14:paraId="112EB91E" w14:textId="7FD727FB" w:rsidR="002700A3" w:rsidRDefault="002700A3" w:rsidP="002700A3">
      <w:pPr>
        <w:shd w:val="clear" w:color="auto" w:fill="FFFFFF"/>
        <w:spacing w:after="0"/>
        <w:rPr>
          <w:lang w:val="en-CH"/>
        </w:rPr>
      </w:pPr>
      <w:r>
        <w:rPr>
          <w:b/>
          <w:bCs/>
          <w:color w:val="000000"/>
        </w:rPr>
        <w:t>Contacts:</w:t>
      </w:r>
    </w:p>
    <w:p w14:paraId="48806F9E" w14:textId="77777777" w:rsidR="002700A3" w:rsidRDefault="002700A3" w:rsidP="002700A3">
      <w:pPr>
        <w:shd w:val="clear" w:color="auto" w:fill="FFFFFF"/>
        <w:spacing w:after="0"/>
        <w:rPr>
          <w:lang w:val="en-CH"/>
        </w:rPr>
      </w:pPr>
      <w:r>
        <w:rPr>
          <w:color w:val="000000"/>
        </w:rPr>
        <w:t>Geneviève Kalina, BWI Communication Director – +41 79 947 27 07</w:t>
      </w:r>
    </w:p>
    <w:p w14:paraId="0246D153" w14:textId="77777777" w:rsidR="002700A3" w:rsidRDefault="002700A3" w:rsidP="002700A3">
      <w:pPr>
        <w:shd w:val="clear" w:color="auto" w:fill="FFFFFF"/>
        <w:spacing w:after="0"/>
        <w:rPr>
          <w:lang w:val="en-CH"/>
        </w:rPr>
      </w:pPr>
      <w:r>
        <w:rPr>
          <w:color w:val="000000"/>
        </w:rPr>
        <w:t>Jean-Marc Candille, FNCB-CFDT – 06 76 98 65 24</w:t>
      </w:r>
    </w:p>
    <w:p w14:paraId="71D91738" w14:textId="77777777" w:rsidR="002700A3" w:rsidRDefault="002700A3" w:rsidP="002700A3">
      <w:pPr>
        <w:shd w:val="clear" w:color="auto" w:fill="FFFFFF"/>
        <w:spacing w:after="0"/>
        <w:rPr>
          <w:lang w:val="en-CH"/>
        </w:rPr>
      </w:pPr>
      <w:r>
        <w:rPr>
          <w:color w:val="000000"/>
          <w:lang w:val="en-US"/>
        </w:rPr>
        <w:t>Christian Roy, FO-BTP – 06 60 32 46 12</w:t>
      </w:r>
    </w:p>
    <w:p w14:paraId="305CB6C8" w14:textId="77777777" w:rsidR="002700A3" w:rsidRDefault="002700A3" w:rsidP="002700A3">
      <w:pPr>
        <w:shd w:val="clear" w:color="auto" w:fill="FFFFFF"/>
        <w:spacing w:after="0"/>
        <w:rPr>
          <w:lang w:val="en-CH"/>
        </w:rPr>
      </w:pPr>
      <w:r>
        <w:rPr>
          <w:color w:val="000000"/>
          <w:lang w:val="en-US"/>
        </w:rPr>
        <w:t>Bruno Bothua, FNSCBA-CGT – 06 86 00 06 98</w:t>
      </w:r>
    </w:p>
    <w:p w14:paraId="6FDCF5BD" w14:textId="77777777" w:rsidR="002700A3" w:rsidRDefault="002700A3" w:rsidP="002700A3">
      <w:pPr>
        <w:shd w:val="clear" w:color="auto" w:fill="FFFFFF"/>
        <w:spacing w:after="0"/>
        <w:rPr>
          <w:lang w:val="en-CH"/>
        </w:rPr>
      </w:pPr>
      <w:r>
        <w:rPr>
          <w:color w:val="000000"/>
          <w:lang w:val="en-US"/>
        </w:rPr>
        <w:t> </w:t>
      </w:r>
    </w:p>
    <w:p w14:paraId="0ACC40C2" w14:textId="77777777" w:rsidR="002700A3" w:rsidRDefault="002700A3" w:rsidP="002700A3">
      <w:pPr>
        <w:shd w:val="clear" w:color="auto" w:fill="FFFFFF"/>
        <w:spacing w:after="0"/>
        <w:rPr>
          <w:lang w:val="en-CH"/>
        </w:rPr>
      </w:pPr>
      <w:r>
        <w:rPr>
          <w:color w:val="000000"/>
          <w:lang w:val="en-US"/>
        </w:rPr>
        <w:t>XXXX</w:t>
      </w:r>
    </w:p>
    <w:p w14:paraId="58DD17EF" w14:textId="77777777" w:rsidR="002700A3" w:rsidRDefault="002700A3" w:rsidP="002700A3">
      <w:pPr>
        <w:rPr>
          <w:lang w:val="en-CH"/>
        </w:rPr>
      </w:pPr>
      <w:r>
        <w:rPr>
          <w:b/>
          <w:bCs/>
          <w:lang w:val="en-US"/>
        </w:rPr>
        <w:t> </w:t>
      </w:r>
    </w:p>
    <w:p w14:paraId="34EC1446" w14:textId="77777777" w:rsidR="002700A3" w:rsidRDefault="002700A3" w:rsidP="002700A3">
      <w:pPr>
        <w:rPr>
          <w:lang w:val="en-CH"/>
        </w:rPr>
      </w:pPr>
      <w:r>
        <w:t> </w:t>
      </w:r>
    </w:p>
    <w:p w14:paraId="5FD2A336" w14:textId="77777777" w:rsidR="002700A3" w:rsidRDefault="002700A3" w:rsidP="002700A3">
      <w:pPr>
        <w:rPr>
          <w:lang w:val="en-CH"/>
        </w:rPr>
      </w:pPr>
      <w:r>
        <w:t> </w:t>
      </w:r>
    </w:p>
    <w:p w14:paraId="2ECC2A08" w14:textId="77777777" w:rsidR="002700A3" w:rsidRDefault="002700A3" w:rsidP="002700A3">
      <w:pPr>
        <w:rPr>
          <w:lang w:val="en-CH"/>
        </w:rPr>
      </w:pPr>
      <w:r>
        <w:t> </w:t>
      </w:r>
    </w:p>
    <w:p w14:paraId="69753F75" w14:textId="77777777" w:rsidR="002700A3" w:rsidRDefault="002700A3" w:rsidP="002700A3">
      <w:pPr>
        <w:rPr>
          <w:rFonts w:asciiTheme="minorHAnsi" w:hAnsiTheme="minorHAnsi" w:cstheme="minorBidi"/>
        </w:rPr>
      </w:pPr>
    </w:p>
    <w:p w14:paraId="1ECD6A97" w14:textId="77777777" w:rsidR="00033E8E" w:rsidRPr="005D3C85" w:rsidRDefault="00033E8E" w:rsidP="00033E8E">
      <w:pPr>
        <w:shd w:val="clear" w:color="auto" w:fill="FFFFFF"/>
        <w:spacing w:after="0"/>
        <w:rPr>
          <w:rFonts w:ascii="Arial" w:hAnsi="Arial" w:cs="Arial"/>
          <w:color w:val="000000"/>
          <w:lang w:val="en-US"/>
        </w:rPr>
      </w:pPr>
      <w:r w:rsidRPr="005D3C85">
        <w:rPr>
          <w:rFonts w:ascii="Arial" w:hAnsi="Arial" w:cs="Arial"/>
          <w:color w:val="000000"/>
          <w:lang w:val="en-US"/>
        </w:rPr>
        <w:t>XXXX</w:t>
      </w:r>
    </w:p>
    <w:p w14:paraId="497EEF82" w14:textId="77777777" w:rsidR="00033E8E" w:rsidRPr="005D3C85" w:rsidRDefault="00033E8E" w:rsidP="00033E8E">
      <w:pPr>
        <w:rPr>
          <w:rFonts w:ascii="Arial" w:hAnsi="Arial" w:cs="Arial"/>
          <w:b/>
          <w:bCs/>
          <w:lang w:val="en-US"/>
        </w:rPr>
      </w:pPr>
    </w:p>
    <w:p w14:paraId="51967C00" w14:textId="77777777" w:rsidR="00854F17" w:rsidRPr="005D3C85" w:rsidRDefault="00854F17">
      <w:pPr>
        <w:rPr>
          <w:rFonts w:ascii="Arial" w:hAnsi="Arial" w:cs="Arial"/>
        </w:rPr>
      </w:pPr>
    </w:p>
    <w:sectPr w:rsidR="00854F17" w:rsidRPr="005D3C85">
      <w:head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15F5BF" w14:textId="77777777" w:rsidR="00B6172C" w:rsidRDefault="00B6172C" w:rsidP="00325FF7">
      <w:pPr>
        <w:spacing w:after="0" w:line="240" w:lineRule="auto"/>
      </w:pPr>
      <w:r>
        <w:separator/>
      </w:r>
    </w:p>
  </w:endnote>
  <w:endnote w:type="continuationSeparator" w:id="0">
    <w:p w14:paraId="50D45E75" w14:textId="77777777" w:rsidR="00B6172C" w:rsidRDefault="00B6172C" w:rsidP="00325F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rand Paris Lt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693949" w14:textId="77777777" w:rsidR="00B6172C" w:rsidRDefault="00B6172C" w:rsidP="00325FF7">
      <w:pPr>
        <w:spacing w:after="0" w:line="240" w:lineRule="auto"/>
      </w:pPr>
      <w:r>
        <w:separator/>
      </w:r>
    </w:p>
  </w:footnote>
  <w:footnote w:type="continuationSeparator" w:id="0">
    <w:p w14:paraId="1FDBD2BB" w14:textId="77777777" w:rsidR="00B6172C" w:rsidRDefault="00B6172C" w:rsidP="00325FF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2F5389" w14:textId="3EFA254C" w:rsidR="00325FF7" w:rsidRDefault="00325FF7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42320612" wp14:editId="09326093">
          <wp:simplePos x="0" y="0"/>
          <wp:positionH relativeFrom="column">
            <wp:posOffset>2865755</wp:posOffset>
          </wp:positionH>
          <wp:positionV relativeFrom="paragraph">
            <wp:posOffset>-233680</wp:posOffset>
          </wp:positionV>
          <wp:extent cx="1466850" cy="684595"/>
          <wp:effectExtent l="0" t="0" r="0" b="1270"/>
          <wp:wrapTight wrapText="bothSides">
            <wp:wrapPolygon edited="0">
              <wp:start x="0" y="0"/>
              <wp:lineTo x="0" y="21039"/>
              <wp:lineTo x="21319" y="21039"/>
              <wp:lineTo x="21319" y="0"/>
              <wp:lineTo x="0" y="0"/>
            </wp:wrapPolygon>
          </wp:wrapTight>
          <wp:docPr id="1" name="Image 1" descr="Une image contenant texte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 descr="Une image contenant texte&#10;&#10;Description générée automatiquement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66850" cy="6845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 wp14:anchorId="3D6B0E93" wp14:editId="6344F962">
          <wp:simplePos x="0" y="0"/>
          <wp:positionH relativeFrom="margin">
            <wp:posOffset>1441450</wp:posOffset>
          </wp:positionH>
          <wp:positionV relativeFrom="paragraph">
            <wp:posOffset>-367030</wp:posOffset>
          </wp:positionV>
          <wp:extent cx="869950" cy="889722"/>
          <wp:effectExtent l="0" t="0" r="6350" b="5715"/>
          <wp:wrapNone/>
          <wp:docPr id="2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9950" cy="88972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3E8E"/>
    <w:rsid w:val="00017E8C"/>
    <w:rsid w:val="00033E8E"/>
    <w:rsid w:val="00074693"/>
    <w:rsid w:val="0014725F"/>
    <w:rsid w:val="00263916"/>
    <w:rsid w:val="002700A3"/>
    <w:rsid w:val="002C2331"/>
    <w:rsid w:val="00325FF7"/>
    <w:rsid w:val="00355E85"/>
    <w:rsid w:val="00357DDE"/>
    <w:rsid w:val="00480D65"/>
    <w:rsid w:val="00496DDC"/>
    <w:rsid w:val="005848D6"/>
    <w:rsid w:val="005D3C85"/>
    <w:rsid w:val="00621CBD"/>
    <w:rsid w:val="00632C93"/>
    <w:rsid w:val="00683AD8"/>
    <w:rsid w:val="00721E0D"/>
    <w:rsid w:val="00843CAA"/>
    <w:rsid w:val="00854F17"/>
    <w:rsid w:val="008E6397"/>
    <w:rsid w:val="009D6B15"/>
    <w:rsid w:val="009D6BB2"/>
    <w:rsid w:val="00B468C7"/>
    <w:rsid w:val="00B6172C"/>
    <w:rsid w:val="00C300A3"/>
    <w:rsid w:val="00C3731B"/>
    <w:rsid w:val="00C52E80"/>
    <w:rsid w:val="00C66D0E"/>
    <w:rsid w:val="00EA23DC"/>
    <w:rsid w:val="00EB244F"/>
    <w:rsid w:val="00ED2569"/>
    <w:rsid w:val="00F22923"/>
    <w:rsid w:val="00F239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06EBD650"/>
  <w15:chartTrackingRefBased/>
  <w15:docId w15:val="{5CBF89CE-47D8-43DC-B1E1-83E56F73D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3E8E"/>
    <w:pPr>
      <w:spacing w:line="252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68B1DB1-InrapSous-titre5">
    <w:name w:val="P68B1DB1-InrapSous-titre5"/>
    <w:basedOn w:val="Normal"/>
    <w:rsid w:val="00033E8E"/>
    <w:pPr>
      <w:spacing w:after="0" w:line="240" w:lineRule="exact"/>
    </w:pPr>
    <w:rPr>
      <w:rFonts w:ascii="Grand Paris Lt" w:hAnsi="Grand Paris Lt" w:cs="Times New Roman"/>
      <w:b/>
      <w:bCs/>
      <w:sz w:val="20"/>
      <w:szCs w:val="20"/>
      <w:lang w:eastAsia="en-GB"/>
    </w:rPr>
  </w:style>
  <w:style w:type="paragraph" w:customStyle="1" w:styleId="P68B1DB1-Normal6">
    <w:name w:val="P68B1DB1-Normal6"/>
    <w:basedOn w:val="Normal"/>
    <w:rsid w:val="00033E8E"/>
    <w:rPr>
      <w:rFonts w:ascii="Grand Paris Lt" w:hAnsi="Grand Paris Lt" w:cs="Times New Roman"/>
      <w:sz w:val="20"/>
      <w:szCs w:val="20"/>
      <w:lang w:eastAsia="en-GB"/>
    </w:rPr>
  </w:style>
  <w:style w:type="paragraph" w:customStyle="1" w:styleId="P68B1DB1-Normal17">
    <w:name w:val="P68B1DB1-Normal17"/>
    <w:basedOn w:val="Normal"/>
    <w:rsid w:val="00033E8E"/>
    <w:pPr>
      <w:spacing w:after="280" w:line="280" w:lineRule="atLeast"/>
      <w:contextualSpacing/>
    </w:pPr>
    <w:rPr>
      <w:rFonts w:ascii="Grand Paris Lt" w:hAnsi="Grand Paris Lt" w:cs="Times New Roman"/>
      <w:b/>
      <w:bCs/>
      <w:color w:val="00000A"/>
      <w:sz w:val="20"/>
      <w:szCs w:val="20"/>
      <w:lang w:eastAsia="en-GB"/>
    </w:rPr>
  </w:style>
  <w:style w:type="paragraph" w:customStyle="1" w:styleId="P68B1DB1-Normal10">
    <w:name w:val="P68B1DB1-Normal10"/>
    <w:basedOn w:val="Normal"/>
    <w:rsid w:val="00033E8E"/>
    <w:rPr>
      <w:rFonts w:ascii="Grand Paris Lt" w:hAnsi="Grand Paris Lt" w:cs="Times New Roman"/>
      <w:color w:val="000000"/>
      <w:sz w:val="20"/>
      <w:szCs w:val="20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325FF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25FF7"/>
    <w:rPr>
      <w:rFonts w:ascii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325FF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25FF7"/>
    <w:rPr>
      <w:rFonts w:ascii="Calibri" w:hAnsi="Calibri" w:cs="Calibri"/>
    </w:rPr>
  </w:style>
  <w:style w:type="paragraph" w:styleId="Revision">
    <w:name w:val="Revision"/>
    <w:hidden/>
    <w:uiPriority w:val="99"/>
    <w:semiHidden/>
    <w:rsid w:val="00325FF7"/>
    <w:pPr>
      <w:spacing w:after="0" w:line="240" w:lineRule="auto"/>
    </w:pPr>
    <w:rPr>
      <w:rFonts w:ascii="Calibri" w:hAnsi="Calibri" w:cs="Calibri"/>
    </w:rPr>
  </w:style>
  <w:style w:type="character" w:styleId="Hyperlink">
    <w:name w:val="Hyperlink"/>
    <w:basedOn w:val="DefaultParagraphFont"/>
    <w:uiPriority w:val="99"/>
    <w:semiHidden/>
    <w:unhideWhenUsed/>
    <w:rsid w:val="002700A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99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60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55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r.linkedin.com/company/solideofr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www.ouvrages-olympiques.fr/fr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j.aubert@ouvrages-olympiques.fr" TargetMode="External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hyperlink" Target="https://www.instagram.com/solideoheritage/?hl=fr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twitter.com/SOLIDEO_JOP?ref_src=twsrc%5Egoogle%7Ctwcamp%5Eserp%7Ctwgr%5Eautho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621</Words>
  <Characters>3543</Characters>
  <Application>Microsoft Office Word</Application>
  <DocSecurity>0</DocSecurity>
  <Lines>29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Lydie Cieutat</dc:creator>
  <cp:keywords/>
  <dc:description/>
  <cp:lastModifiedBy>Genevieve Kalina</cp:lastModifiedBy>
  <cp:revision>28</cp:revision>
  <dcterms:created xsi:type="dcterms:W3CDTF">2023-01-26T17:16:00Z</dcterms:created>
  <dcterms:modified xsi:type="dcterms:W3CDTF">2023-01-26T23:12:00Z</dcterms:modified>
</cp:coreProperties>
</file>